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D2B" w:rsidRDefault="000F4D2B" w:rsidP="000F4D2B">
      <w:pPr>
        <w:pStyle w:val="Odstavekseznama"/>
        <w:rPr>
          <w:b/>
        </w:rPr>
      </w:pPr>
      <w:proofErr w:type="gramStart"/>
      <w:r>
        <w:rPr>
          <w:b/>
        </w:rPr>
        <w:t>1.c</w:t>
      </w:r>
      <w:proofErr w:type="gramEnd"/>
      <w:r>
        <w:rPr>
          <w:b/>
        </w:rPr>
        <w:t xml:space="preserve"> in 1. </w:t>
      </w:r>
      <w:proofErr w:type="gramStart"/>
      <w:r>
        <w:rPr>
          <w:b/>
        </w:rPr>
        <w:t>d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prehrana</w:t>
      </w:r>
      <w:proofErr w:type="spellEnd"/>
    </w:p>
    <w:p w:rsidR="000F4D2B" w:rsidRDefault="000F4D2B" w:rsidP="000F4D2B">
      <w:pPr>
        <w:pStyle w:val="Odstavekseznama"/>
        <w:rPr>
          <w:b/>
        </w:rPr>
      </w:pPr>
      <w:r>
        <w:rPr>
          <w:b/>
        </w:rPr>
        <w:t>zdenka.tonejc@sgtsr.si</w:t>
      </w:r>
    </w:p>
    <w:p w:rsidR="000F4D2B" w:rsidRDefault="000F4D2B" w:rsidP="000F4D2B">
      <w:pPr>
        <w:pStyle w:val="Odstavekseznama"/>
        <w:rPr>
          <w:b/>
        </w:rPr>
      </w:pPr>
    </w:p>
    <w:p w:rsidR="00FA3620" w:rsidRDefault="00FA3620" w:rsidP="000F4D2B">
      <w:pPr>
        <w:pStyle w:val="Telobesedila"/>
        <w:rPr>
          <w:b/>
          <w:sz w:val="24"/>
        </w:rPr>
      </w:pPr>
      <w:r>
        <w:rPr>
          <w:b/>
          <w:sz w:val="24"/>
        </w:rPr>
        <w:t xml:space="preserve">Razlikujte vina glede na barvo, količino alkohola,  </w:t>
      </w:r>
      <w:proofErr w:type="spellStart"/>
      <w:r>
        <w:rPr>
          <w:b/>
          <w:sz w:val="24"/>
        </w:rPr>
        <w:t>nepovretega</w:t>
      </w:r>
      <w:proofErr w:type="spellEnd"/>
      <w:r>
        <w:rPr>
          <w:b/>
          <w:sz w:val="24"/>
        </w:rPr>
        <w:t xml:space="preserve"> sladkorja in kakovost.</w:t>
      </w:r>
    </w:p>
    <w:p w:rsidR="00FA3620" w:rsidRDefault="00FA3620" w:rsidP="00FA3620">
      <w:pPr>
        <w:pStyle w:val="Telobesedila"/>
        <w:ind w:left="720"/>
        <w:rPr>
          <w:sz w:val="24"/>
        </w:rPr>
      </w:pPr>
      <w:r>
        <w:rPr>
          <w:sz w:val="24"/>
        </w:rPr>
        <w:t>Barva: bela, rose, rdeča</w:t>
      </w:r>
      <w:r w:rsidR="000F4D2B">
        <w:rPr>
          <w:sz w:val="24"/>
        </w:rPr>
        <w:t>, rdečkasta</w:t>
      </w:r>
      <w:bookmarkStart w:id="0" w:name="_GoBack"/>
      <w:bookmarkEnd w:id="0"/>
    </w:p>
    <w:p w:rsidR="00FA3620" w:rsidRDefault="00FA3620" w:rsidP="00FA3620">
      <w:pPr>
        <w:pStyle w:val="Telobesedila"/>
        <w:ind w:left="720"/>
        <w:rPr>
          <w:sz w:val="24"/>
        </w:rPr>
      </w:pPr>
      <w:proofErr w:type="spellStart"/>
      <w:r>
        <w:rPr>
          <w:sz w:val="24"/>
        </w:rPr>
        <w:t>Nepovreti</w:t>
      </w:r>
      <w:proofErr w:type="spellEnd"/>
      <w:r>
        <w:rPr>
          <w:sz w:val="24"/>
        </w:rPr>
        <w:t xml:space="preserve"> sladkor:</w:t>
      </w:r>
    </w:p>
    <w:p w:rsidR="00FA3620" w:rsidRDefault="00FA3620" w:rsidP="00FA3620">
      <w:pPr>
        <w:numPr>
          <w:ilvl w:val="0"/>
          <w:numId w:val="2"/>
        </w:numPr>
        <w:spacing w:before="100" w:beforeAutospacing="1" w:after="100" w:afterAutospacing="1"/>
        <w:rPr>
          <w:color w:val="666666"/>
        </w:rPr>
      </w:pPr>
      <w:proofErr w:type="spellStart"/>
      <w:r>
        <w:rPr>
          <w:b/>
          <w:color w:val="666666"/>
        </w:rPr>
        <w:t>suho</w:t>
      </w:r>
      <w:proofErr w:type="spellEnd"/>
      <w:r>
        <w:rPr>
          <w:b/>
          <w:color w:val="666666"/>
        </w:rPr>
        <w:t xml:space="preserve"> vino</w:t>
      </w:r>
      <w:r>
        <w:rPr>
          <w:color w:val="666666"/>
        </w:rPr>
        <w:t xml:space="preserve"> </w:t>
      </w:r>
      <w:proofErr w:type="spellStart"/>
      <w:r>
        <w:rPr>
          <w:color w:val="666666"/>
        </w:rPr>
        <w:t>koncentracija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reducirajočih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sladkorjev</w:t>
      </w:r>
      <w:proofErr w:type="spellEnd"/>
      <w:r>
        <w:rPr>
          <w:color w:val="666666"/>
        </w:rPr>
        <w:t xml:space="preserve"> ne </w:t>
      </w:r>
      <w:proofErr w:type="spellStart"/>
      <w:r>
        <w:rPr>
          <w:color w:val="666666"/>
        </w:rPr>
        <w:t>presega</w:t>
      </w:r>
      <w:proofErr w:type="spellEnd"/>
      <w:r>
        <w:rPr>
          <w:color w:val="666666"/>
        </w:rPr>
        <w:t xml:space="preserve"> </w:t>
      </w:r>
      <w:r>
        <w:rPr>
          <w:b/>
          <w:color w:val="666666"/>
        </w:rPr>
        <w:t>9 g/l</w:t>
      </w:r>
      <w:r>
        <w:rPr>
          <w:color w:val="666666"/>
        </w:rPr>
        <w:t xml:space="preserve"> </w:t>
      </w:r>
      <w:proofErr w:type="spellStart"/>
      <w:r>
        <w:rPr>
          <w:color w:val="666666"/>
        </w:rPr>
        <w:t>sladkorjev</w:t>
      </w:r>
      <w:proofErr w:type="spellEnd"/>
    </w:p>
    <w:p w:rsidR="00FA3620" w:rsidRDefault="00FA3620" w:rsidP="00FA3620">
      <w:pPr>
        <w:numPr>
          <w:ilvl w:val="0"/>
          <w:numId w:val="2"/>
        </w:numPr>
        <w:spacing w:before="100" w:beforeAutospacing="1" w:after="100" w:afterAutospacing="1"/>
        <w:rPr>
          <w:color w:val="666666"/>
        </w:rPr>
      </w:pPr>
      <w:proofErr w:type="spellStart"/>
      <w:r>
        <w:rPr>
          <w:b/>
          <w:color w:val="666666"/>
        </w:rPr>
        <w:t>polsuho</w:t>
      </w:r>
      <w:proofErr w:type="spellEnd"/>
      <w:r>
        <w:rPr>
          <w:b/>
          <w:color w:val="666666"/>
        </w:rPr>
        <w:t xml:space="preserve"> vino</w:t>
      </w:r>
      <w:r>
        <w:rPr>
          <w:color w:val="666666"/>
        </w:rPr>
        <w:t xml:space="preserve"> </w:t>
      </w:r>
      <w:proofErr w:type="spellStart"/>
      <w:r>
        <w:rPr>
          <w:color w:val="666666"/>
        </w:rPr>
        <w:t>koncentracija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reducirajočih</w:t>
      </w:r>
      <w:proofErr w:type="spellEnd"/>
      <w:r>
        <w:rPr>
          <w:color w:val="666666"/>
        </w:rPr>
        <w:t xml:space="preserve"> ne </w:t>
      </w:r>
      <w:proofErr w:type="spellStart"/>
      <w:r>
        <w:rPr>
          <w:color w:val="666666"/>
        </w:rPr>
        <w:t>presega</w:t>
      </w:r>
      <w:proofErr w:type="spellEnd"/>
      <w:r>
        <w:rPr>
          <w:color w:val="666666"/>
        </w:rPr>
        <w:t xml:space="preserve"> </w:t>
      </w:r>
      <w:r>
        <w:rPr>
          <w:b/>
          <w:color w:val="666666"/>
        </w:rPr>
        <w:t>18 g/l</w:t>
      </w:r>
    </w:p>
    <w:p w:rsidR="00FA3620" w:rsidRDefault="00FA3620" w:rsidP="00FA3620">
      <w:pPr>
        <w:numPr>
          <w:ilvl w:val="0"/>
          <w:numId w:val="2"/>
        </w:numPr>
        <w:spacing w:before="100" w:beforeAutospacing="1" w:after="100" w:afterAutospacing="1"/>
        <w:rPr>
          <w:color w:val="666666"/>
        </w:rPr>
      </w:pPr>
      <w:proofErr w:type="spellStart"/>
      <w:r>
        <w:rPr>
          <w:b/>
          <w:color w:val="666666"/>
        </w:rPr>
        <w:t>polsladko</w:t>
      </w:r>
      <w:proofErr w:type="spellEnd"/>
      <w:r>
        <w:rPr>
          <w:b/>
          <w:color w:val="666666"/>
        </w:rPr>
        <w:t xml:space="preserve"> vino</w:t>
      </w:r>
      <w:r>
        <w:rPr>
          <w:color w:val="666666"/>
        </w:rPr>
        <w:t xml:space="preserve"> </w:t>
      </w:r>
      <w:proofErr w:type="spellStart"/>
      <w:r>
        <w:rPr>
          <w:color w:val="666666"/>
        </w:rPr>
        <w:t>koncentracija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reducirajočih</w:t>
      </w:r>
      <w:proofErr w:type="spellEnd"/>
      <w:r>
        <w:rPr>
          <w:color w:val="666666"/>
        </w:rPr>
        <w:t xml:space="preserve">  </w:t>
      </w:r>
      <w:proofErr w:type="spellStart"/>
      <w:r>
        <w:rPr>
          <w:color w:val="666666"/>
        </w:rPr>
        <w:t>sladkorjev</w:t>
      </w:r>
      <w:proofErr w:type="spellEnd"/>
      <w:r>
        <w:rPr>
          <w:color w:val="666666"/>
        </w:rPr>
        <w:t xml:space="preserve"> ne </w:t>
      </w:r>
      <w:proofErr w:type="spellStart"/>
      <w:r>
        <w:rPr>
          <w:color w:val="666666"/>
        </w:rPr>
        <w:t>presega</w:t>
      </w:r>
      <w:proofErr w:type="spellEnd"/>
      <w:r>
        <w:rPr>
          <w:color w:val="666666"/>
        </w:rPr>
        <w:t xml:space="preserve"> </w:t>
      </w:r>
      <w:r>
        <w:rPr>
          <w:b/>
          <w:color w:val="666666"/>
        </w:rPr>
        <w:t>45 g/l</w:t>
      </w:r>
    </w:p>
    <w:p w:rsidR="00FA3620" w:rsidRDefault="00FA3620" w:rsidP="00FA3620">
      <w:pPr>
        <w:numPr>
          <w:ilvl w:val="0"/>
          <w:numId w:val="2"/>
        </w:numPr>
        <w:spacing w:before="100" w:beforeAutospacing="1" w:after="100" w:afterAutospacing="1"/>
        <w:rPr>
          <w:color w:val="666666"/>
        </w:rPr>
      </w:pPr>
      <w:proofErr w:type="spellStart"/>
      <w:r>
        <w:rPr>
          <w:b/>
          <w:color w:val="666666"/>
        </w:rPr>
        <w:t>sladko</w:t>
      </w:r>
      <w:proofErr w:type="spellEnd"/>
      <w:r>
        <w:rPr>
          <w:b/>
          <w:color w:val="666666"/>
        </w:rPr>
        <w:t xml:space="preserve"> vino</w:t>
      </w:r>
      <w:r>
        <w:rPr>
          <w:color w:val="666666"/>
        </w:rPr>
        <w:t xml:space="preserve"> </w:t>
      </w:r>
      <w:proofErr w:type="spellStart"/>
      <w:r>
        <w:rPr>
          <w:color w:val="666666"/>
        </w:rPr>
        <w:t>koncentracija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reducirajočih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sladkorjev</w:t>
      </w:r>
      <w:proofErr w:type="spellEnd"/>
      <w:r>
        <w:rPr>
          <w:color w:val="666666"/>
        </w:rPr>
        <w:t xml:space="preserve"> </w:t>
      </w:r>
      <w:proofErr w:type="spellStart"/>
      <w:r>
        <w:rPr>
          <w:b/>
          <w:color w:val="666666"/>
        </w:rPr>
        <w:t>presega</w:t>
      </w:r>
      <w:proofErr w:type="spellEnd"/>
      <w:r>
        <w:rPr>
          <w:b/>
          <w:color w:val="666666"/>
        </w:rPr>
        <w:t xml:space="preserve"> 45 g/l</w:t>
      </w:r>
    </w:p>
    <w:p w:rsidR="00FA3620" w:rsidRDefault="00FA3620" w:rsidP="00FA3620">
      <w:pPr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p w:rsidR="00FA3620" w:rsidRDefault="00FA3620" w:rsidP="00FA3620">
      <w:pPr>
        <w:rPr>
          <w:rFonts w:ascii="Arial" w:hAnsi="Arial" w:cs="Arial"/>
          <w:bCs/>
          <w:sz w:val="22"/>
          <w:szCs w:val="22"/>
          <w:lang w:val="sl-SI" w:eastAsia="x-none"/>
        </w:rPr>
      </w:pPr>
      <w:r>
        <w:rPr>
          <w:rFonts w:ascii="Arial" w:hAnsi="Arial" w:cs="Arial"/>
          <w:bCs/>
          <w:sz w:val="22"/>
          <w:szCs w:val="22"/>
          <w:lang w:val="sl-SI" w:eastAsia="x-none"/>
        </w:rPr>
        <w:t>alkohol: od 9,5 do 15</w:t>
      </w:r>
    </w:p>
    <w:p w:rsidR="00FA3620" w:rsidRDefault="00FA3620" w:rsidP="00FA3620">
      <w:pPr>
        <w:rPr>
          <w:rFonts w:ascii="Arial" w:hAnsi="Arial" w:cs="Arial"/>
          <w:bCs/>
          <w:sz w:val="22"/>
          <w:szCs w:val="22"/>
          <w:lang w:val="x-none" w:eastAsia="x-none"/>
        </w:rPr>
      </w:pPr>
    </w:p>
    <w:p w:rsidR="00FA3620" w:rsidRDefault="00FA3620" w:rsidP="00FA3620">
      <w:pPr>
        <w:rPr>
          <w:rFonts w:ascii="Arial" w:hAnsi="Arial" w:cs="Arial"/>
          <w:bCs/>
          <w:sz w:val="22"/>
          <w:szCs w:val="22"/>
          <w:lang w:val="x-none" w:eastAsia="x-none"/>
        </w:rPr>
      </w:pPr>
      <w:r>
        <w:rPr>
          <w:rFonts w:ascii="Arial" w:hAnsi="Arial" w:cs="Arial"/>
          <w:bCs/>
          <w:sz w:val="22"/>
          <w:szCs w:val="22"/>
          <w:lang w:val="x-none" w:eastAsia="x-none"/>
        </w:rPr>
        <w:t>Oznake kakovosti vina</w:t>
      </w:r>
    </w:p>
    <w:p w:rsidR="00FA3620" w:rsidRDefault="00FA3620" w:rsidP="00FA3620">
      <w:pPr>
        <w:rPr>
          <w:rFonts w:ascii="Arial" w:hAnsi="Arial" w:cs="Arial"/>
          <w:bCs/>
          <w:sz w:val="22"/>
          <w:szCs w:val="22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6262"/>
      </w:tblGrid>
      <w:tr w:rsidR="00FA3620" w:rsidTr="00FA3620">
        <w:trPr>
          <w:cantSplit/>
        </w:trPr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20" w:rsidRDefault="00FA3620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razred namiznih vin: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20" w:rsidRDefault="00FA3620" w:rsidP="00571904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namizna</w:t>
            </w:r>
          </w:p>
        </w:tc>
      </w:tr>
      <w:tr w:rsidR="00FA3620" w:rsidTr="00FA3620">
        <w:trPr>
          <w:cantSplit/>
        </w:trPr>
        <w:tc>
          <w:tcPr>
            <w:tcW w:w="2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20" w:rsidRDefault="00FA3620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20" w:rsidRDefault="00FA3620" w:rsidP="00571904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deželna PGO</w:t>
            </w:r>
          </w:p>
        </w:tc>
      </w:tr>
      <w:tr w:rsidR="00FA3620" w:rsidTr="00FA3620">
        <w:trPr>
          <w:cantSplit/>
        </w:trPr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20" w:rsidRDefault="00FA3620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razred kakovostnih vin: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20" w:rsidRDefault="00FA3620" w:rsidP="00571904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kakovostna ZGP</w:t>
            </w:r>
          </w:p>
        </w:tc>
      </w:tr>
      <w:tr w:rsidR="00FA3620" w:rsidTr="00FA3620">
        <w:trPr>
          <w:cantSplit/>
        </w:trPr>
        <w:tc>
          <w:tcPr>
            <w:tcW w:w="2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20" w:rsidRDefault="00FA3620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20" w:rsidRDefault="00FA3620" w:rsidP="00571904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vrhunska ZGP</w:t>
            </w:r>
          </w:p>
        </w:tc>
      </w:tr>
    </w:tbl>
    <w:p w:rsidR="00FA3620" w:rsidRDefault="00FA3620" w:rsidP="00FA3620">
      <w:pPr>
        <w:rPr>
          <w:rFonts w:ascii="Arial" w:hAnsi="Arial" w:cs="Arial"/>
          <w:sz w:val="22"/>
          <w:szCs w:val="22"/>
          <w:lang w:val="sl-SI" w:eastAsia="sl-SI"/>
        </w:rPr>
      </w:pPr>
    </w:p>
    <w:p w:rsidR="00FA3620" w:rsidRDefault="00FA3620" w:rsidP="00FA3620">
      <w:pPr>
        <w:rPr>
          <w:rFonts w:ascii="Arial" w:hAnsi="Arial" w:cs="Arial"/>
          <w:sz w:val="22"/>
          <w:szCs w:val="22"/>
          <w:lang w:val="sl-SI" w:eastAsia="sl-SI"/>
        </w:rPr>
      </w:pPr>
      <w:r>
        <w:rPr>
          <w:rFonts w:ascii="Arial" w:hAnsi="Arial" w:cs="Arial"/>
          <w:sz w:val="22"/>
          <w:szCs w:val="22"/>
          <w:lang w:val="sl-SI" w:eastAsia="sl-SI"/>
        </w:rPr>
        <w:t>zaščiteno geografsko poreklo (ZGP) - oznaka za vina iz razreda kakovostnih vin,  če je grozdje in vino pridelano v istem vinorodnem okolišu</w:t>
      </w:r>
    </w:p>
    <w:p w:rsidR="00FA3620" w:rsidRDefault="00FA3620" w:rsidP="00FA3620">
      <w:pPr>
        <w:rPr>
          <w:rFonts w:ascii="Arial" w:hAnsi="Arial" w:cs="Arial"/>
          <w:sz w:val="22"/>
          <w:szCs w:val="22"/>
          <w:lang w:val="sl-SI" w:eastAsia="sl-SI"/>
        </w:rPr>
      </w:pPr>
    </w:p>
    <w:p w:rsidR="00FA3620" w:rsidRDefault="00FA3620" w:rsidP="00FA3620">
      <w:pPr>
        <w:rPr>
          <w:rFonts w:ascii="Arial" w:hAnsi="Arial" w:cs="Arial"/>
          <w:sz w:val="22"/>
          <w:szCs w:val="22"/>
          <w:lang w:val="sl-SI" w:eastAsia="sl-SI"/>
        </w:rPr>
      </w:pPr>
      <w:r>
        <w:rPr>
          <w:rFonts w:ascii="Arial" w:hAnsi="Arial" w:cs="Arial"/>
          <w:sz w:val="22"/>
          <w:szCs w:val="22"/>
          <w:lang w:val="sl-SI" w:eastAsia="sl-SI"/>
        </w:rPr>
        <w:t>priznana geografska oznaka (PGO) -  oznaka za deželna vina oznaka, če je grozdje in vino pridelano v isti vinorodni deželi</w:t>
      </w:r>
    </w:p>
    <w:p w:rsidR="00FA3620" w:rsidRDefault="00FA3620" w:rsidP="00FA3620">
      <w:pPr>
        <w:rPr>
          <w:rFonts w:ascii="Arial" w:hAnsi="Arial" w:cs="Arial"/>
          <w:sz w:val="22"/>
          <w:szCs w:val="22"/>
          <w:lang w:val="sl-SI" w:eastAsia="sl-SI"/>
        </w:rPr>
      </w:pPr>
    </w:p>
    <w:p w:rsidR="00FA3620" w:rsidRDefault="00FA3620" w:rsidP="00FA3620">
      <w:pPr>
        <w:rPr>
          <w:rFonts w:ascii="Arial" w:hAnsi="Arial" w:cs="Arial"/>
          <w:sz w:val="22"/>
          <w:szCs w:val="22"/>
          <w:lang w:val="sl-SI" w:eastAsia="sl-SI"/>
        </w:rPr>
      </w:pPr>
      <w:r>
        <w:rPr>
          <w:rFonts w:ascii="Arial" w:hAnsi="Arial" w:cs="Arial"/>
          <w:sz w:val="22"/>
          <w:szCs w:val="22"/>
          <w:lang w:val="sl-SI" w:eastAsia="sl-SI"/>
        </w:rPr>
        <w:t>priznano tradicionalno poimenovanje (PTP) oznaka, oznaka za vino, ki utemeljuje tradicionalno poimenovanje ( teran in cviček)</w:t>
      </w:r>
    </w:p>
    <w:p w:rsidR="00FA3620" w:rsidRDefault="00FA3620" w:rsidP="00FA3620">
      <w:pPr>
        <w:pStyle w:val="esegmenth4"/>
        <w:jc w:val="left"/>
        <w:rPr>
          <w:b w:val="0"/>
        </w:rPr>
      </w:pPr>
      <w:r>
        <w:rPr>
          <w:b w:val="0"/>
        </w:rPr>
        <w:t>Trsni izbor</w:t>
      </w:r>
    </w:p>
    <w:p w:rsidR="00FA3620" w:rsidRDefault="00FA3620" w:rsidP="00FA3620">
      <w:pPr>
        <w:pStyle w:val="esegmenth4"/>
        <w:jc w:val="left"/>
        <w:rPr>
          <w:b w:val="0"/>
        </w:rPr>
      </w:pPr>
      <w:r>
        <w:rPr>
          <w:b w:val="0"/>
        </w:rPr>
        <w:t xml:space="preserve">Na vinorodnem območju Republike Slovenije se lahko sadijo le tiste sorte vinske trte </w:t>
      </w:r>
      <w:proofErr w:type="spellStart"/>
      <w:r>
        <w:rPr>
          <w:b w:val="0"/>
        </w:rPr>
        <w:t>Vitis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vinifera</w:t>
      </w:r>
      <w:proofErr w:type="spellEnd"/>
      <w:r>
        <w:rPr>
          <w:b w:val="0"/>
        </w:rPr>
        <w:t xml:space="preserve">, ki jih določa trsni izbor. Pooblaščena organizacija v elaboratu ugotavlja primernost posamezne sorte vinske trte za posamezno pridelovalno območje glede na značilnosti sorte, značaj vina, pridelanega iz te sorte, in tržne zanimivosti sorte. </w:t>
      </w:r>
    </w:p>
    <w:p w:rsidR="00FA3620" w:rsidRDefault="00FA3620" w:rsidP="00FA3620">
      <w:pPr>
        <w:rPr>
          <w:b/>
          <w:bCs/>
          <w:lang w:val="x-none" w:eastAsia="x-none"/>
        </w:rPr>
      </w:pPr>
    </w:p>
    <w:p w:rsidR="000F4D2B" w:rsidRDefault="000F4D2B" w:rsidP="00FA3620">
      <w:pPr>
        <w:rPr>
          <w:b/>
          <w:bCs/>
          <w:lang w:val="sl-SI" w:eastAsia="x-none"/>
        </w:rPr>
      </w:pPr>
      <w:r>
        <w:rPr>
          <w:b/>
          <w:bCs/>
          <w:lang w:val="sl-SI" w:eastAsia="x-none"/>
        </w:rPr>
        <w:t xml:space="preserve">Za naloge2, 3 in 4 si lahko izpišete prvi 2 črki in si tako pomagate. Velja tudi za ocenjevanje. Npr.: </w:t>
      </w:r>
    </w:p>
    <w:p w:rsidR="00FA3620" w:rsidRDefault="000F4D2B" w:rsidP="00FA3620">
      <w:pPr>
        <w:rPr>
          <w:b/>
          <w:bCs/>
          <w:lang w:val="sl-SI" w:eastAsia="x-none"/>
        </w:rPr>
      </w:pPr>
      <w:r>
        <w:rPr>
          <w:b/>
          <w:bCs/>
          <w:lang w:val="sl-SI" w:eastAsia="x-none"/>
        </w:rPr>
        <w:t xml:space="preserve">la    </w:t>
      </w:r>
      <w:proofErr w:type="spellStart"/>
      <w:r>
        <w:rPr>
          <w:b/>
          <w:bCs/>
          <w:lang w:val="sl-SI" w:eastAsia="x-none"/>
        </w:rPr>
        <w:t>ri</w:t>
      </w:r>
      <w:proofErr w:type="spellEnd"/>
    </w:p>
    <w:p w:rsidR="000F4D2B" w:rsidRDefault="000F4D2B" w:rsidP="00FA3620">
      <w:pPr>
        <w:rPr>
          <w:b/>
          <w:bCs/>
          <w:lang w:val="sl-SI" w:eastAsia="x-none"/>
        </w:rPr>
      </w:pPr>
      <w:r>
        <w:rPr>
          <w:b/>
          <w:bCs/>
          <w:lang w:val="sl-SI" w:eastAsia="x-none"/>
        </w:rPr>
        <w:t>be   pi</w:t>
      </w:r>
    </w:p>
    <w:p w:rsidR="000F4D2B" w:rsidRPr="000F4D2B" w:rsidRDefault="000F4D2B" w:rsidP="00FA3620">
      <w:pPr>
        <w:rPr>
          <w:b/>
          <w:bCs/>
          <w:lang w:val="sl-SI" w:eastAsia="x-none"/>
        </w:rPr>
      </w:pPr>
      <w:proofErr w:type="spellStart"/>
      <w:r>
        <w:rPr>
          <w:b/>
          <w:bCs/>
          <w:lang w:val="sl-SI" w:eastAsia="x-none"/>
        </w:rPr>
        <w:t>cha</w:t>
      </w:r>
      <w:proofErr w:type="spellEnd"/>
      <w:r>
        <w:rPr>
          <w:b/>
          <w:bCs/>
          <w:lang w:val="sl-SI" w:eastAsia="x-none"/>
        </w:rPr>
        <w:t xml:space="preserve">  </w:t>
      </w:r>
    </w:p>
    <w:p w:rsidR="00FA3620" w:rsidRDefault="00FA3620" w:rsidP="00FA3620">
      <w:pPr>
        <w:rPr>
          <w:b/>
          <w:bCs/>
          <w:lang w:val="x-none" w:eastAsia="x-none"/>
        </w:rPr>
      </w:pPr>
      <w:r>
        <w:rPr>
          <w:b/>
          <w:bCs/>
          <w:lang w:val="sl-SI" w:eastAsia="x-none"/>
        </w:rPr>
        <w:t>2</w:t>
      </w:r>
      <w:r>
        <w:rPr>
          <w:b/>
          <w:bCs/>
          <w:lang w:val="sl-SI" w:eastAsia="x-none"/>
        </w:rPr>
        <w:t xml:space="preserve">. </w:t>
      </w:r>
      <w:r>
        <w:rPr>
          <w:b/>
          <w:bCs/>
          <w:lang w:val="sl-SI" w:eastAsia="x-none"/>
        </w:rPr>
        <w:t xml:space="preserve">Naštejte </w:t>
      </w:r>
      <w:r>
        <w:rPr>
          <w:b/>
          <w:bCs/>
          <w:lang w:val="x-none" w:eastAsia="x-none"/>
        </w:rPr>
        <w:t xml:space="preserve">sorte belega </w:t>
      </w:r>
      <w:r>
        <w:rPr>
          <w:b/>
          <w:bCs/>
          <w:lang w:val="sl-SI" w:eastAsia="x-none"/>
        </w:rPr>
        <w:t xml:space="preserve">in rdečega </w:t>
      </w:r>
      <w:r>
        <w:rPr>
          <w:b/>
          <w:bCs/>
          <w:lang w:val="x-none" w:eastAsia="x-none"/>
        </w:rPr>
        <w:t xml:space="preserve">grozdja, ki jih sadijo v vseh vinorodnih deželah. </w:t>
      </w:r>
    </w:p>
    <w:p w:rsidR="00FA3620" w:rsidRPr="00FA3620" w:rsidRDefault="00FA3620" w:rsidP="00FA3620">
      <w:pPr>
        <w:rPr>
          <w:b/>
          <w:bCs/>
          <w:lang w:val="sl-SI" w:eastAsia="x-none"/>
        </w:rPr>
      </w:pPr>
      <w:r>
        <w:rPr>
          <w:b/>
          <w:bCs/>
          <w:lang w:val="sl-SI" w:eastAsia="x-none"/>
        </w:rPr>
        <w:t>z rdečo barvo so rdeče sorte</w:t>
      </w:r>
    </w:p>
    <w:tbl>
      <w:tblPr>
        <w:tblW w:w="1847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7"/>
      </w:tblGrid>
      <w:tr w:rsidR="00FA3620" w:rsidTr="00FA3620">
        <w:tc>
          <w:tcPr>
            <w:tcW w:w="1847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FA3620" w:rsidRDefault="00FA3620">
            <w:pPr>
              <w:rPr>
                <w:b/>
              </w:rPr>
            </w:pPr>
            <w:proofErr w:type="spellStart"/>
            <w:r>
              <w:rPr>
                <w:b/>
              </w:rPr>
              <w:t>laški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rizling</w:t>
            </w:r>
            <w:proofErr w:type="spellEnd"/>
          </w:p>
        </w:tc>
      </w:tr>
      <w:tr w:rsidR="00FA3620" w:rsidTr="00FA3620">
        <w:tc>
          <w:tcPr>
            <w:tcW w:w="1847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FA3620" w:rsidRDefault="00FA3620">
            <w:pPr>
              <w:rPr>
                <w:b/>
              </w:rPr>
            </w:pPr>
            <w:proofErr w:type="spellStart"/>
            <w:r>
              <w:rPr>
                <w:b/>
              </w:rPr>
              <w:t>beli</w:t>
            </w:r>
            <w:proofErr w:type="spellEnd"/>
            <w:r>
              <w:rPr>
                <w:b/>
              </w:rPr>
              <w:t xml:space="preserve"> pinot</w:t>
            </w:r>
          </w:p>
          <w:p w:rsidR="00FA3620" w:rsidRDefault="00FA3620">
            <w:pPr>
              <w:rPr>
                <w:b/>
              </w:rPr>
            </w:pPr>
            <w:proofErr w:type="spellStart"/>
            <w:r>
              <w:rPr>
                <w:b/>
              </w:rPr>
              <w:t>beri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pino</w:t>
            </w:r>
            <w:proofErr w:type="spellEnd"/>
          </w:p>
        </w:tc>
      </w:tr>
      <w:tr w:rsidR="00FA3620" w:rsidTr="00FA3620">
        <w:tc>
          <w:tcPr>
            <w:tcW w:w="1847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FA3620" w:rsidRDefault="00FA3620" w:rsidP="00FA3620">
            <w:pPr>
              <w:rPr>
                <w:b/>
              </w:rPr>
            </w:pPr>
            <w:r>
              <w:rPr>
                <w:b/>
              </w:rPr>
              <w:t>C</w:t>
            </w:r>
            <w:r>
              <w:rPr>
                <w:b/>
              </w:rPr>
              <w:t>hardonnay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šardone</w:t>
            </w:r>
            <w:proofErr w:type="spellEnd"/>
          </w:p>
        </w:tc>
      </w:tr>
      <w:tr w:rsidR="00FA3620" w:rsidTr="00FA3620">
        <w:tc>
          <w:tcPr>
            <w:tcW w:w="1847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FA3620" w:rsidRDefault="00FA3620">
            <w:pPr>
              <w:rPr>
                <w:b/>
              </w:rPr>
            </w:pPr>
            <w:proofErr w:type="spellStart"/>
            <w:r>
              <w:rPr>
                <w:b/>
              </w:rPr>
              <w:t>sivi</w:t>
            </w:r>
            <w:proofErr w:type="spellEnd"/>
            <w:r>
              <w:rPr>
                <w:b/>
              </w:rPr>
              <w:t xml:space="preserve"> pinot</w:t>
            </w:r>
          </w:p>
          <w:p w:rsidR="00FA3620" w:rsidRDefault="00FA3620">
            <w:pPr>
              <w:rPr>
                <w:b/>
              </w:rPr>
            </w:pPr>
            <w:proofErr w:type="spellStart"/>
            <w:r>
              <w:rPr>
                <w:b/>
              </w:rPr>
              <w:t>beri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pino</w:t>
            </w:r>
            <w:proofErr w:type="spellEnd"/>
          </w:p>
        </w:tc>
      </w:tr>
      <w:tr w:rsidR="00FA3620" w:rsidTr="00FA3620">
        <w:tc>
          <w:tcPr>
            <w:tcW w:w="1847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FA3620" w:rsidRDefault="00FA3620">
            <w:pPr>
              <w:rPr>
                <w:b/>
              </w:rPr>
            </w:pPr>
            <w:r>
              <w:rPr>
                <w:b/>
              </w:rPr>
              <w:lastRenderedPageBreak/>
              <w:t>S</w:t>
            </w:r>
            <w:r>
              <w:rPr>
                <w:b/>
              </w:rPr>
              <w:t>auvignon</w:t>
            </w:r>
          </w:p>
          <w:p w:rsidR="00FA3620" w:rsidRDefault="00FA3620">
            <w:pPr>
              <w:rPr>
                <w:b/>
              </w:rPr>
            </w:pPr>
            <w:proofErr w:type="spellStart"/>
            <w:r>
              <w:rPr>
                <w:b/>
              </w:rPr>
              <w:t>beri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sovinjon</w:t>
            </w:r>
            <w:proofErr w:type="spellEnd"/>
          </w:p>
        </w:tc>
      </w:tr>
      <w:tr w:rsidR="00FA3620" w:rsidTr="00FA3620">
        <w:tc>
          <w:tcPr>
            <w:tcW w:w="1847" w:type="dxa"/>
            <w:tcBorders>
              <w:top w:val="single" w:sz="6" w:space="0" w:color="auto"/>
              <w:left w:val="dashDotStroked" w:sz="24" w:space="0" w:color="auto"/>
              <w:bottom w:val="thinThickThinSmallGap" w:sz="24" w:space="0" w:color="auto"/>
              <w:right w:val="thinThickThinSmallGap" w:sz="12" w:space="0" w:color="auto"/>
            </w:tcBorders>
            <w:hideMark/>
          </w:tcPr>
          <w:p w:rsidR="00FA3620" w:rsidRDefault="00FA3620">
            <w:pPr>
              <w:rPr>
                <w:b/>
              </w:rPr>
            </w:pPr>
            <w:proofErr w:type="spellStart"/>
            <w:r>
              <w:rPr>
                <w:b/>
              </w:rPr>
              <w:t>rumeni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muškat</w:t>
            </w:r>
            <w:proofErr w:type="spellEnd"/>
          </w:p>
        </w:tc>
      </w:tr>
      <w:tr w:rsidR="00FA3620" w:rsidTr="00FA3620">
        <w:tc>
          <w:tcPr>
            <w:tcW w:w="1847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FA3620" w:rsidRDefault="00FA3620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G</w:t>
            </w:r>
            <w:r>
              <w:rPr>
                <w:b/>
                <w:color w:val="C00000"/>
              </w:rPr>
              <w:t>amay</w:t>
            </w:r>
          </w:p>
          <w:p w:rsidR="00FA3620" w:rsidRDefault="000F4D2B">
            <w:pPr>
              <w:rPr>
                <w:b/>
                <w:color w:val="C00000"/>
              </w:rPr>
            </w:pPr>
            <w:proofErr w:type="spellStart"/>
            <w:r>
              <w:rPr>
                <w:b/>
                <w:color w:val="C00000"/>
              </w:rPr>
              <w:t>b</w:t>
            </w:r>
            <w:r w:rsidR="00FA3620">
              <w:rPr>
                <w:b/>
                <w:color w:val="C00000"/>
              </w:rPr>
              <w:t>eri</w:t>
            </w:r>
            <w:proofErr w:type="spellEnd"/>
            <w:r w:rsidR="00FA3620">
              <w:rPr>
                <w:b/>
                <w:color w:val="C00000"/>
              </w:rPr>
              <w:t xml:space="preserve"> game</w:t>
            </w:r>
          </w:p>
        </w:tc>
      </w:tr>
      <w:tr w:rsidR="00FA3620" w:rsidTr="00FA3620">
        <w:tc>
          <w:tcPr>
            <w:tcW w:w="1847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FA3620" w:rsidRDefault="00FA3620">
            <w:pPr>
              <w:rPr>
                <w:b/>
                <w:color w:val="C00000"/>
              </w:rPr>
            </w:pPr>
            <w:proofErr w:type="spellStart"/>
            <w:r>
              <w:rPr>
                <w:b/>
                <w:color w:val="C00000"/>
              </w:rPr>
              <w:t>modri</w:t>
            </w:r>
            <w:proofErr w:type="spellEnd"/>
            <w:r>
              <w:rPr>
                <w:b/>
                <w:color w:val="C00000"/>
              </w:rPr>
              <w:t xml:space="preserve"> pinot</w:t>
            </w:r>
          </w:p>
          <w:p w:rsidR="00FA3620" w:rsidRDefault="00FA3620">
            <w:pPr>
              <w:rPr>
                <w:b/>
                <w:color w:val="C00000"/>
              </w:rPr>
            </w:pPr>
            <w:proofErr w:type="spellStart"/>
            <w:r>
              <w:rPr>
                <w:b/>
                <w:color w:val="C00000"/>
              </w:rPr>
              <w:t>pino</w:t>
            </w:r>
            <w:proofErr w:type="spellEnd"/>
          </w:p>
        </w:tc>
      </w:tr>
    </w:tbl>
    <w:p w:rsidR="00FA3620" w:rsidRDefault="00FA3620" w:rsidP="00FA3620">
      <w:pPr>
        <w:pStyle w:val="esegmenth4"/>
      </w:pPr>
    </w:p>
    <w:p w:rsidR="00FA3620" w:rsidRDefault="00FA3620" w:rsidP="00FA3620">
      <w:pPr>
        <w:rPr>
          <w:b/>
          <w:bCs/>
          <w:lang w:val="x-none" w:eastAsia="x-none"/>
        </w:rPr>
      </w:pPr>
      <w:r>
        <w:rPr>
          <w:b/>
          <w:bCs/>
          <w:lang w:val="sl-SI" w:eastAsia="x-none"/>
        </w:rPr>
        <w:t>3</w:t>
      </w:r>
      <w:r>
        <w:rPr>
          <w:b/>
          <w:bCs/>
          <w:lang w:val="sl-SI" w:eastAsia="x-none"/>
        </w:rPr>
        <w:t xml:space="preserve">. </w:t>
      </w:r>
      <w:r>
        <w:rPr>
          <w:b/>
          <w:bCs/>
          <w:lang w:val="x-none" w:eastAsia="x-none"/>
        </w:rPr>
        <w:t>Naštejte značilne sorte Podravja</w:t>
      </w:r>
      <w:r>
        <w:rPr>
          <w:b/>
          <w:bCs/>
          <w:lang w:val="sl-SI" w:eastAsia="x-none"/>
        </w:rPr>
        <w:t xml:space="preserve"> in Posavja</w:t>
      </w:r>
    </w:p>
    <w:tbl>
      <w:tblPr>
        <w:tblW w:w="1847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7"/>
      </w:tblGrid>
      <w:tr w:rsidR="00FA3620" w:rsidTr="00FA3620">
        <w:tc>
          <w:tcPr>
            <w:tcW w:w="1847" w:type="dxa"/>
            <w:tcBorders>
              <w:top w:val="dashDotStroked" w:sz="24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FA3620" w:rsidRDefault="00FA3620">
            <w:pPr>
              <w:rPr>
                <w:b/>
              </w:rPr>
            </w:pPr>
            <w:proofErr w:type="spellStart"/>
            <w:r>
              <w:rPr>
                <w:b/>
              </w:rPr>
              <w:t>šipon</w:t>
            </w:r>
            <w:proofErr w:type="spellEnd"/>
          </w:p>
        </w:tc>
      </w:tr>
      <w:tr w:rsidR="00FA3620" w:rsidTr="00FA3620">
        <w:tc>
          <w:tcPr>
            <w:tcW w:w="1847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FA3620" w:rsidRDefault="00FA3620">
            <w:pPr>
              <w:rPr>
                <w:b/>
              </w:rPr>
            </w:pPr>
            <w:proofErr w:type="spellStart"/>
            <w:r>
              <w:rPr>
                <w:b/>
              </w:rPr>
              <w:t>zeleni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silvanec</w:t>
            </w:r>
            <w:proofErr w:type="spellEnd"/>
          </w:p>
        </w:tc>
      </w:tr>
      <w:tr w:rsidR="00FA3620" w:rsidTr="00FA3620">
        <w:tc>
          <w:tcPr>
            <w:tcW w:w="1847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FA3620" w:rsidRDefault="00FA3620">
            <w:pPr>
              <w:rPr>
                <w:b/>
              </w:rPr>
            </w:pPr>
            <w:proofErr w:type="spellStart"/>
            <w:r>
              <w:rPr>
                <w:b/>
              </w:rPr>
              <w:t>rizvanec</w:t>
            </w:r>
            <w:proofErr w:type="spellEnd"/>
          </w:p>
        </w:tc>
      </w:tr>
      <w:tr w:rsidR="00FA3620" w:rsidTr="00FA3620">
        <w:tc>
          <w:tcPr>
            <w:tcW w:w="1847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FA3620" w:rsidRDefault="00FA3620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ranina</w:t>
            </w:r>
            <w:proofErr w:type="spellEnd"/>
          </w:p>
        </w:tc>
      </w:tr>
      <w:tr w:rsidR="00FA3620" w:rsidTr="00FA3620">
        <w:tc>
          <w:tcPr>
            <w:tcW w:w="1847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FA3620" w:rsidRDefault="00FA3620">
            <w:pPr>
              <w:rPr>
                <w:b/>
              </w:rPr>
            </w:pPr>
            <w:proofErr w:type="spellStart"/>
            <w:r>
              <w:rPr>
                <w:b/>
              </w:rPr>
              <w:t>kerner</w:t>
            </w:r>
            <w:proofErr w:type="spellEnd"/>
          </w:p>
        </w:tc>
      </w:tr>
      <w:tr w:rsidR="00FA3620" w:rsidTr="00FA3620">
        <w:tc>
          <w:tcPr>
            <w:tcW w:w="1847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FA3620" w:rsidRDefault="00FA3620">
            <w:pPr>
              <w:rPr>
                <w:b/>
              </w:rPr>
            </w:pPr>
            <w:proofErr w:type="spellStart"/>
            <w:r>
              <w:rPr>
                <w:b/>
              </w:rPr>
              <w:t>renski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rizling</w:t>
            </w:r>
            <w:proofErr w:type="spellEnd"/>
          </w:p>
        </w:tc>
      </w:tr>
      <w:tr w:rsidR="00FA3620" w:rsidTr="00FA3620">
        <w:tc>
          <w:tcPr>
            <w:tcW w:w="1847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FA3620" w:rsidRDefault="00FA3620">
            <w:pPr>
              <w:rPr>
                <w:b/>
              </w:rPr>
            </w:pPr>
            <w:proofErr w:type="spellStart"/>
            <w:r>
              <w:rPr>
                <w:b/>
              </w:rPr>
              <w:t>traminec</w:t>
            </w:r>
            <w:proofErr w:type="spellEnd"/>
          </w:p>
        </w:tc>
      </w:tr>
      <w:tr w:rsidR="00FA3620" w:rsidTr="00FA3620">
        <w:tc>
          <w:tcPr>
            <w:tcW w:w="1847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FA3620" w:rsidRDefault="00FA3620">
            <w:pPr>
              <w:rPr>
                <w:b/>
              </w:rPr>
            </w:pPr>
            <w:proofErr w:type="spellStart"/>
            <w:r>
              <w:rPr>
                <w:b/>
              </w:rPr>
              <w:t>muškat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ottonel</w:t>
            </w:r>
            <w:proofErr w:type="spellEnd"/>
          </w:p>
        </w:tc>
      </w:tr>
      <w:tr w:rsidR="00FA3620" w:rsidTr="00FA3620">
        <w:tc>
          <w:tcPr>
            <w:tcW w:w="1847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FA3620" w:rsidRDefault="00FA3620">
            <w:pPr>
              <w:rPr>
                <w:b/>
                <w:color w:val="C00000"/>
              </w:rPr>
            </w:pPr>
            <w:proofErr w:type="spellStart"/>
            <w:r>
              <w:rPr>
                <w:b/>
                <w:color w:val="C00000"/>
              </w:rPr>
              <w:t>žametovka</w:t>
            </w:r>
            <w:proofErr w:type="spellEnd"/>
          </w:p>
        </w:tc>
      </w:tr>
      <w:tr w:rsidR="00FA3620" w:rsidTr="00FA3620">
        <w:tc>
          <w:tcPr>
            <w:tcW w:w="1847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FA3620" w:rsidRDefault="00FA3620">
            <w:pPr>
              <w:rPr>
                <w:b/>
                <w:color w:val="C00000"/>
              </w:rPr>
            </w:pPr>
            <w:proofErr w:type="spellStart"/>
            <w:r>
              <w:rPr>
                <w:b/>
                <w:color w:val="C00000"/>
              </w:rPr>
              <w:t>zweigelt</w:t>
            </w:r>
            <w:proofErr w:type="spellEnd"/>
          </w:p>
        </w:tc>
      </w:tr>
      <w:tr w:rsidR="00FA3620" w:rsidTr="00FA3620">
        <w:tc>
          <w:tcPr>
            <w:tcW w:w="1847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FA3620" w:rsidRDefault="00FA3620">
            <w:pPr>
              <w:rPr>
                <w:b/>
                <w:color w:val="C00000"/>
              </w:rPr>
            </w:pPr>
            <w:proofErr w:type="spellStart"/>
            <w:r>
              <w:rPr>
                <w:b/>
                <w:color w:val="C00000"/>
              </w:rPr>
              <w:t>modra</w:t>
            </w:r>
            <w:proofErr w:type="spellEnd"/>
            <w:r>
              <w:rPr>
                <w:b/>
                <w:color w:val="C00000"/>
              </w:rPr>
              <w:t xml:space="preserve"> </w:t>
            </w:r>
            <w:proofErr w:type="spellStart"/>
            <w:r>
              <w:rPr>
                <w:b/>
                <w:color w:val="C00000"/>
              </w:rPr>
              <w:t>frankinja</w:t>
            </w:r>
            <w:proofErr w:type="spellEnd"/>
          </w:p>
        </w:tc>
      </w:tr>
      <w:tr w:rsidR="00FA3620" w:rsidTr="00FA3620">
        <w:tc>
          <w:tcPr>
            <w:tcW w:w="1847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FA3620" w:rsidRDefault="00FA3620">
            <w:pPr>
              <w:rPr>
                <w:b/>
                <w:color w:val="C00000"/>
              </w:rPr>
            </w:pPr>
            <w:proofErr w:type="spellStart"/>
            <w:r>
              <w:rPr>
                <w:b/>
                <w:color w:val="C00000"/>
              </w:rPr>
              <w:t>portugalka</w:t>
            </w:r>
            <w:proofErr w:type="spellEnd"/>
          </w:p>
        </w:tc>
      </w:tr>
    </w:tbl>
    <w:p w:rsidR="000F4D2B" w:rsidRDefault="000F4D2B" w:rsidP="00FA3620">
      <w:pPr>
        <w:rPr>
          <w:lang w:val="sl-SI" w:eastAsia="sl-SI"/>
        </w:rPr>
      </w:pPr>
    </w:p>
    <w:p w:rsidR="00FA3620" w:rsidRPr="000F4D2B" w:rsidRDefault="000F4D2B" w:rsidP="000F4D2B">
      <w:pPr>
        <w:rPr>
          <w:b/>
          <w:bCs/>
          <w:lang w:val="x-none" w:eastAsia="x-none"/>
        </w:rPr>
      </w:pPr>
      <w:r>
        <w:rPr>
          <w:lang w:val="sl-SI" w:eastAsia="sl-SI"/>
        </w:rPr>
        <w:t>4</w:t>
      </w:r>
      <w:r w:rsidR="00FA3620">
        <w:rPr>
          <w:b/>
          <w:bCs/>
          <w:lang w:val="sl-SI" w:eastAsia="x-none"/>
        </w:rPr>
        <w:t xml:space="preserve">. Naštejte </w:t>
      </w:r>
      <w:r w:rsidR="00FA3620">
        <w:rPr>
          <w:b/>
          <w:bCs/>
          <w:lang w:val="x-none" w:eastAsia="x-none"/>
        </w:rPr>
        <w:t xml:space="preserve">sorte </w:t>
      </w:r>
      <w:r w:rsidR="00FA3620">
        <w:rPr>
          <w:b/>
          <w:bCs/>
          <w:lang w:val="sl-SI" w:eastAsia="x-none"/>
        </w:rPr>
        <w:t xml:space="preserve">belega in </w:t>
      </w:r>
      <w:r w:rsidR="00FA3620">
        <w:rPr>
          <w:b/>
          <w:bCs/>
          <w:lang w:val="x-none" w:eastAsia="x-none"/>
        </w:rPr>
        <w:t>rdečega grozdja, ki jih sadijo le v vinorodni deželi</w:t>
      </w:r>
      <w:r w:rsidR="00FA3620">
        <w:rPr>
          <w:b/>
          <w:bCs/>
          <w:lang w:val="sl-SI" w:eastAsia="x-none"/>
        </w:rPr>
        <w:t xml:space="preserve"> Primorska</w:t>
      </w:r>
      <w:r w:rsidR="00FA3620">
        <w:rPr>
          <w:b/>
          <w:bCs/>
          <w:lang w:val="x-none" w:eastAsia="x-none"/>
        </w:rPr>
        <w:t xml:space="preserve">. </w:t>
      </w:r>
    </w:p>
    <w:tbl>
      <w:tblPr>
        <w:tblW w:w="1847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7"/>
      </w:tblGrid>
      <w:tr w:rsidR="00FA3620" w:rsidTr="00FA3620">
        <w:tc>
          <w:tcPr>
            <w:tcW w:w="1847" w:type="dxa"/>
            <w:tcBorders>
              <w:top w:val="single" w:sz="4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FA3620" w:rsidRDefault="00FA3620">
            <w:pPr>
              <w:rPr>
                <w:b/>
              </w:rPr>
            </w:pPr>
            <w:proofErr w:type="spellStart"/>
            <w:r>
              <w:rPr>
                <w:b/>
              </w:rPr>
              <w:t>rebula</w:t>
            </w:r>
            <w:proofErr w:type="spellEnd"/>
          </w:p>
        </w:tc>
      </w:tr>
      <w:tr w:rsidR="00FA3620" w:rsidTr="00FA3620">
        <w:tc>
          <w:tcPr>
            <w:tcW w:w="1847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FA3620" w:rsidRDefault="00FA3620">
            <w:pPr>
              <w:rPr>
                <w:b/>
              </w:rPr>
            </w:pPr>
            <w:proofErr w:type="spellStart"/>
            <w:r>
              <w:rPr>
                <w:b/>
              </w:rPr>
              <w:t>malvazija</w:t>
            </w:r>
            <w:proofErr w:type="spellEnd"/>
          </w:p>
        </w:tc>
      </w:tr>
      <w:tr w:rsidR="00FA3620" w:rsidTr="00FA3620">
        <w:tc>
          <w:tcPr>
            <w:tcW w:w="1847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FA3620" w:rsidRDefault="00FA3620">
            <w:pPr>
              <w:rPr>
                <w:b/>
              </w:rPr>
            </w:pPr>
            <w:proofErr w:type="spellStart"/>
            <w:r>
              <w:rPr>
                <w:b/>
              </w:rPr>
              <w:t>pinela</w:t>
            </w:r>
            <w:proofErr w:type="spellEnd"/>
          </w:p>
        </w:tc>
      </w:tr>
      <w:tr w:rsidR="00FA3620" w:rsidTr="00FA3620">
        <w:tc>
          <w:tcPr>
            <w:tcW w:w="1847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FA3620" w:rsidRDefault="000F4D2B">
            <w:pPr>
              <w:rPr>
                <w:b/>
              </w:rPr>
            </w:pPr>
            <w:proofErr w:type="spellStart"/>
            <w:r>
              <w:rPr>
                <w:b/>
              </w:rPr>
              <w:t>S</w:t>
            </w:r>
            <w:r w:rsidR="00FA3620">
              <w:rPr>
                <w:b/>
              </w:rPr>
              <w:t>auvignonasse</w:t>
            </w:r>
            <w:proofErr w:type="spellEnd"/>
          </w:p>
          <w:p w:rsidR="000F4D2B" w:rsidRDefault="000F4D2B">
            <w:pPr>
              <w:rPr>
                <w:b/>
              </w:rPr>
            </w:pPr>
            <w:proofErr w:type="spellStart"/>
            <w:r>
              <w:rPr>
                <w:b/>
              </w:rPr>
              <w:t>beri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sovinjones</w:t>
            </w:r>
            <w:proofErr w:type="spellEnd"/>
          </w:p>
        </w:tc>
      </w:tr>
      <w:tr w:rsidR="00FA3620" w:rsidTr="00FA3620">
        <w:tc>
          <w:tcPr>
            <w:tcW w:w="1847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FA3620" w:rsidRDefault="00FA3620">
            <w:pPr>
              <w:rPr>
                <w:b/>
              </w:rPr>
            </w:pPr>
            <w:proofErr w:type="spellStart"/>
            <w:r>
              <w:rPr>
                <w:b/>
              </w:rPr>
              <w:t>zelen</w:t>
            </w:r>
            <w:proofErr w:type="spellEnd"/>
          </w:p>
        </w:tc>
      </w:tr>
      <w:tr w:rsidR="00FA3620" w:rsidTr="00FA3620">
        <w:tc>
          <w:tcPr>
            <w:tcW w:w="1847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FA3620" w:rsidRDefault="00FA3620">
            <w:pPr>
              <w:rPr>
                <w:b/>
              </w:rPr>
            </w:pPr>
            <w:r>
              <w:rPr>
                <w:b/>
              </w:rPr>
              <w:t>prosecco</w:t>
            </w:r>
          </w:p>
        </w:tc>
      </w:tr>
      <w:tr w:rsidR="00FA3620" w:rsidTr="00FA3620">
        <w:tc>
          <w:tcPr>
            <w:tcW w:w="1847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FA3620" w:rsidRDefault="00FA3620">
            <w:pPr>
              <w:rPr>
                <w:b/>
              </w:rPr>
            </w:pPr>
            <w:proofErr w:type="spellStart"/>
            <w:r>
              <w:rPr>
                <w:b/>
              </w:rPr>
              <w:t>verduc</w:t>
            </w:r>
            <w:proofErr w:type="spellEnd"/>
          </w:p>
        </w:tc>
      </w:tr>
      <w:tr w:rsidR="00FA3620" w:rsidTr="00FA3620">
        <w:tc>
          <w:tcPr>
            <w:tcW w:w="1847" w:type="dxa"/>
            <w:tcBorders>
              <w:top w:val="single" w:sz="6" w:space="0" w:color="auto"/>
              <w:left w:val="dashDotStroked" w:sz="24" w:space="0" w:color="auto"/>
              <w:bottom w:val="thinThickThinSmallGap" w:sz="24" w:space="0" w:color="auto"/>
              <w:right w:val="thinThickThinSmallGap" w:sz="12" w:space="0" w:color="auto"/>
            </w:tcBorders>
            <w:hideMark/>
          </w:tcPr>
          <w:p w:rsidR="00FA3620" w:rsidRDefault="00FA3620">
            <w:pPr>
              <w:rPr>
                <w:b/>
              </w:rPr>
            </w:pPr>
            <w:proofErr w:type="spellStart"/>
            <w:r>
              <w:rPr>
                <w:b/>
              </w:rPr>
              <w:t>pikolit</w:t>
            </w:r>
            <w:proofErr w:type="spellEnd"/>
          </w:p>
        </w:tc>
      </w:tr>
      <w:tr w:rsidR="00FA3620" w:rsidTr="00FA3620">
        <w:tc>
          <w:tcPr>
            <w:tcW w:w="1847" w:type="dxa"/>
            <w:tcBorders>
              <w:top w:val="thinThickThinSmallGap" w:sz="24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FA3620" w:rsidRDefault="00FA3620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merlot</w:t>
            </w:r>
          </w:p>
        </w:tc>
      </w:tr>
      <w:tr w:rsidR="00FA3620" w:rsidTr="00FA3620">
        <w:tc>
          <w:tcPr>
            <w:tcW w:w="1847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FA3620" w:rsidRDefault="00FA3620">
            <w:pPr>
              <w:rPr>
                <w:b/>
                <w:color w:val="C00000"/>
              </w:rPr>
            </w:pPr>
            <w:proofErr w:type="spellStart"/>
            <w:r>
              <w:rPr>
                <w:b/>
                <w:color w:val="C00000"/>
              </w:rPr>
              <w:t>barbera</w:t>
            </w:r>
            <w:proofErr w:type="spellEnd"/>
          </w:p>
        </w:tc>
      </w:tr>
      <w:tr w:rsidR="00FA3620" w:rsidTr="00FA3620">
        <w:tc>
          <w:tcPr>
            <w:tcW w:w="1847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FA3620" w:rsidRDefault="00FA3620">
            <w:pPr>
              <w:rPr>
                <w:b/>
                <w:color w:val="C00000"/>
              </w:rPr>
            </w:pPr>
            <w:proofErr w:type="spellStart"/>
            <w:r>
              <w:rPr>
                <w:b/>
                <w:color w:val="C00000"/>
              </w:rPr>
              <w:t>refošk</w:t>
            </w:r>
            <w:proofErr w:type="spellEnd"/>
          </w:p>
        </w:tc>
      </w:tr>
      <w:tr w:rsidR="00FA3620" w:rsidTr="00FA3620">
        <w:tc>
          <w:tcPr>
            <w:tcW w:w="1847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FA3620" w:rsidRDefault="00FA3620">
            <w:pPr>
              <w:rPr>
                <w:b/>
                <w:color w:val="C00000"/>
              </w:rPr>
            </w:pPr>
            <w:proofErr w:type="spellStart"/>
            <w:r>
              <w:rPr>
                <w:b/>
                <w:color w:val="C00000"/>
              </w:rPr>
              <w:t>syrah</w:t>
            </w:r>
            <w:proofErr w:type="spellEnd"/>
          </w:p>
        </w:tc>
      </w:tr>
      <w:tr w:rsidR="00FA3620" w:rsidTr="00FA3620">
        <w:tc>
          <w:tcPr>
            <w:tcW w:w="1847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FA3620" w:rsidRDefault="00FA3620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cabernet franc</w:t>
            </w:r>
          </w:p>
          <w:p w:rsidR="000F4D2B" w:rsidRDefault="000F4D2B">
            <w:pPr>
              <w:rPr>
                <w:b/>
                <w:color w:val="C00000"/>
              </w:rPr>
            </w:pPr>
            <w:proofErr w:type="spellStart"/>
            <w:r>
              <w:rPr>
                <w:b/>
                <w:color w:val="C00000"/>
              </w:rPr>
              <w:t>beri</w:t>
            </w:r>
            <w:proofErr w:type="spellEnd"/>
            <w:r>
              <w:rPr>
                <w:b/>
                <w:color w:val="C00000"/>
              </w:rPr>
              <w:t xml:space="preserve"> </w:t>
            </w:r>
            <w:proofErr w:type="spellStart"/>
            <w:r>
              <w:rPr>
                <w:b/>
                <w:color w:val="C00000"/>
              </w:rPr>
              <w:t>kaberne</w:t>
            </w:r>
            <w:proofErr w:type="spellEnd"/>
            <w:r>
              <w:rPr>
                <w:b/>
                <w:color w:val="C00000"/>
              </w:rPr>
              <w:t xml:space="preserve"> </w:t>
            </w:r>
            <w:proofErr w:type="spellStart"/>
            <w:r>
              <w:rPr>
                <w:b/>
                <w:color w:val="C00000"/>
              </w:rPr>
              <w:t>fran</w:t>
            </w:r>
            <w:proofErr w:type="spellEnd"/>
          </w:p>
        </w:tc>
      </w:tr>
      <w:tr w:rsidR="00FA3620" w:rsidTr="00FA3620">
        <w:tc>
          <w:tcPr>
            <w:tcW w:w="1847" w:type="dxa"/>
            <w:tcBorders>
              <w:top w:val="single" w:sz="6" w:space="0" w:color="auto"/>
              <w:left w:val="dashDotStroked" w:sz="24" w:space="0" w:color="auto"/>
              <w:bottom w:val="dashDotStroked" w:sz="24" w:space="0" w:color="auto"/>
              <w:right w:val="thinThickThinSmallGap" w:sz="12" w:space="0" w:color="auto"/>
            </w:tcBorders>
            <w:hideMark/>
          </w:tcPr>
          <w:p w:rsidR="00FA3620" w:rsidRDefault="00FA3620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cabernet sauvignon</w:t>
            </w:r>
          </w:p>
          <w:p w:rsidR="000F4D2B" w:rsidRDefault="000F4D2B">
            <w:pPr>
              <w:rPr>
                <w:b/>
                <w:color w:val="C00000"/>
              </w:rPr>
            </w:pPr>
            <w:proofErr w:type="spellStart"/>
            <w:r>
              <w:rPr>
                <w:b/>
                <w:color w:val="C00000"/>
              </w:rPr>
              <w:t>beri</w:t>
            </w:r>
            <w:proofErr w:type="spellEnd"/>
            <w:r>
              <w:rPr>
                <w:b/>
                <w:color w:val="C00000"/>
              </w:rPr>
              <w:t xml:space="preserve"> </w:t>
            </w:r>
            <w:proofErr w:type="spellStart"/>
            <w:r>
              <w:rPr>
                <w:b/>
                <w:color w:val="C00000"/>
              </w:rPr>
              <w:t>kaberne</w:t>
            </w:r>
            <w:proofErr w:type="spellEnd"/>
            <w:r>
              <w:rPr>
                <w:b/>
                <w:color w:val="C00000"/>
              </w:rPr>
              <w:t xml:space="preserve"> </w:t>
            </w:r>
            <w:proofErr w:type="spellStart"/>
            <w:r>
              <w:rPr>
                <w:b/>
                <w:color w:val="C00000"/>
              </w:rPr>
              <w:t>sovinjon</w:t>
            </w:r>
            <w:proofErr w:type="spellEnd"/>
          </w:p>
        </w:tc>
      </w:tr>
    </w:tbl>
    <w:p w:rsidR="00FA3620" w:rsidRDefault="00FA3620" w:rsidP="00FA3620">
      <w:pPr>
        <w:rPr>
          <w:b/>
          <w:color w:val="C00000"/>
          <w:lang w:val="it-IT"/>
        </w:rPr>
      </w:pPr>
    </w:p>
    <w:p w:rsidR="00C37453" w:rsidRDefault="00C37453"/>
    <w:sectPr w:rsidR="00C37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D78B0"/>
    <w:multiLevelType w:val="hybridMultilevel"/>
    <w:tmpl w:val="94A0296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7486B0E2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3824FA"/>
    <w:multiLevelType w:val="hybridMultilevel"/>
    <w:tmpl w:val="AAB0C60C"/>
    <w:lvl w:ilvl="0" w:tplc="DF627822">
      <w:start w:val="2"/>
      <w:numFmt w:val="lowerLetter"/>
      <w:lvlText w:val="%1)"/>
      <w:lvlJc w:val="left"/>
      <w:pPr>
        <w:ind w:left="72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35085"/>
    <w:multiLevelType w:val="hybridMultilevel"/>
    <w:tmpl w:val="2C3C5B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66B3D"/>
    <w:multiLevelType w:val="multilevel"/>
    <w:tmpl w:val="C70C8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20"/>
    <w:rsid w:val="000F4D2B"/>
    <w:rsid w:val="00C37453"/>
    <w:rsid w:val="00FA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D429D-4393-48EB-B28D-3FF3CBE0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A3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avaden"/>
    <w:next w:val="Navaden"/>
    <w:link w:val="Naslov1Znak"/>
    <w:qFormat/>
    <w:rsid w:val="00FA3620"/>
    <w:pPr>
      <w:keepNext/>
      <w:jc w:val="center"/>
      <w:outlineLvl w:val="0"/>
    </w:pPr>
    <w:rPr>
      <w:sz w:val="5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A3620"/>
    <w:rPr>
      <w:rFonts w:ascii="Times New Roman" w:eastAsia="Times New Roman" w:hAnsi="Times New Roman" w:cs="Times New Roman"/>
      <w:sz w:val="52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FA3620"/>
    <w:pPr>
      <w:spacing w:before="100" w:beforeAutospacing="1" w:after="100" w:afterAutospacing="1"/>
    </w:pPr>
    <w:rPr>
      <w:lang w:val="sl-SI"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FA3620"/>
    <w:rPr>
      <w:sz w:val="28"/>
      <w:lang w:val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FA3620"/>
    <w:rPr>
      <w:rFonts w:ascii="Times New Roman" w:eastAsia="Times New Roman" w:hAnsi="Times New Roman" w:cs="Times New Roman"/>
      <w:sz w:val="28"/>
      <w:szCs w:val="24"/>
    </w:rPr>
  </w:style>
  <w:style w:type="paragraph" w:customStyle="1" w:styleId="esegmenth4">
    <w:name w:val="esegment_h4"/>
    <w:basedOn w:val="Navaden"/>
    <w:uiPriority w:val="99"/>
    <w:rsid w:val="00FA3620"/>
    <w:pPr>
      <w:spacing w:after="210"/>
      <w:jc w:val="center"/>
    </w:pPr>
    <w:rPr>
      <w:b/>
      <w:bCs/>
      <w:color w:val="313131"/>
      <w:lang w:val="sl-SI" w:eastAsia="sl-SI"/>
    </w:rPr>
  </w:style>
  <w:style w:type="paragraph" w:styleId="Odstavekseznama">
    <w:name w:val="List Paragraph"/>
    <w:basedOn w:val="Navaden"/>
    <w:uiPriority w:val="34"/>
    <w:qFormat/>
    <w:rsid w:val="000F4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3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2020-03-16T09:22:00Z</dcterms:created>
  <dcterms:modified xsi:type="dcterms:W3CDTF">2020-03-16T09:41:00Z</dcterms:modified>
</cp:coreProperties>
</file>